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C4" w:rsidRDefault="009041C4">
      <w:pPr>
        <w:spacing w:after="0"/>
      </w:pPr>
      <w:r w:rsidRPr="00DA0015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45pt;visibility:visible">
            <v:imagedata r:id="rId4" o:title=""/>
          </v:shape>
        </w:pict>
      </w:r>
    </w:p>
    <w:p w:rsidR="009041C4" w:rsidRDefault="009041C4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5830"/>
        <w:gridCol w:w="3832"/>
      </w:tblGrid>
      <w:tr w:rsidR="009041C4" w:rsidRPr="00C65F9B">
        <w:trPr>
          <w:trHeight w:val="30"/>
          <w:tblCellSpacing w:w="0" w:type="auto"/>
        </w:trPr>
        <w:tc>
          <w:tcPr>
            <w:tcW w:w="779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1C4" w:rsidRDefault="009041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1C4" w:rsidRPr="00C65F9B" w:rsidRDefault="009041C4">
            <w:pPr>
              <w:spacing w:after="0"/>
              <w:jc w:val="center"/>
              <w:rPr>
                <w:lang w:val="ru-RU"/>
              </w:rPr>
            </w:pPr>
            <w:r w:rsidRPr="00C65F9B">
              <w:rPr>
                <w:color w:val="000000"/>
                <w:sz w:val="20"/>
                <w:lang w:val="ru-RU"/>
              </w:rPr>
              <w:t>Приложение 2</w:t>
            </w:r>
            <w:r w:rsidRPr="00C65F9B">
              <w:rPr>
                <w:lang w:val="ru-RU"/>
              </w:rPr>
              <w:br/>
            </w:r>
            <w:r w:rsidRPr="00C65F9B">
              <w:rPr>
                <w:color w:val="000000"/>
                <w:sz w:val="20"/>
                <w:lang w:val="ru-RU"/>
              </w:rPr>
              <w:t>к постановлению акимата</w:t>
            </w:r>
            <w:r w:rsidRPr="00C65F9B">
              <w:rPr>
                <w:lang w:val="ru-RU"/>
              </w:rPr>
              <w:br/>
            </w:r>
            <w:r w:rsidRPr="00C65F9B">
              <w:rPr>
                <w:color w:val="000000"/>
                <w:sz w:val="20"/>
                <w:lang w:val="ru-RU"/>
              </w:rPr>
              <w:t>Акмолинской области</w:t>
            </w:r>
            <w:r w:rsidRPr="00C65F9B">
              <w:rPr>
                <w:lang w:val="ru-RU"/>
              </w:rPr>
              <w:br/>
            </w:r>
            <w:r w:rsidRPr="00C65F9B">
              <w:rPr>
                <w:color w:val="000000"/>
                <w:sz w:val="20"/>
                <w:lang w:val="ru-RU"/>
              </w:rPr>
              <w:t>от 15 апреля 2016 года</w:t>
            </w:r>
            <w:r w:rsidRPr="00C65F9B">
              <w:rPr>
                <w:lang w:val="ru-RU"/>
              </w:rPr>
              <w:br/>
            </w:r>
            <w:r w:rsidRPr="00C65F9B">
              <w:rPr>
                <w:color w:val="000000"/>
                <w:sz w:val="20"/>
                <w:lang w:val="ru-RU"/>
              </w:rPr>
              <w:t>№ А-5/169</w:t>
            </w:r>
          </w:p>
        </w:tc>
      </w:tr>
      <w:tr w:rsidR="009041C4" w:rsidRPr="00C65F9B">
        <w:trPr>
          <w:trHeight w:val="30"/>
          <w:tblCellSpacing w:w="0" w:type="auto"/>
        </w:trPr>
        <w:tc>
          <w:tcPr>
            <w:tcW w:w="779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1C4" w:rsidRPr="00C65F9B" w:rsidRDefault="009041C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1C4" w:rsidRPr="00C65F9B" w:rsidRDefault="009041C4">
            <w:pPr>
              <w:spacing w:after="0"/>
              <w:jc w:val="center"/>
              <w:rPr>
                <w:lang w:val="ru-RU"/>
              </w:rPr>
            </w:pPr>
            <w:r w:rsidRPr="00C65F9B">
              <w:rPr>
                <w:color w:val="000000"/>
                <w:sz w:val="20"/>
                <w:lang w:val="ru-RU"/>
              </w:rPr>
              <w:t>Утвержден</w:t>
            </w:r>
            <w:r w:rsidRPr="00C65F9B">
              <w:rPr>
                <w:lang w:val="ru-RU"/>
              </w:rPr>
              <w:br/>
            </w:r>
            <w:r w:rsidRPr="00C65F9B">
              <w:rPr>
                <w:color w:val="000000"/>
                <w:sz w:val="20"/>
                <w:lang w:val="ru-RU"/>
              </w:rPr>
              <w:t>постановлением акимата</w:t>
            </w:r>
            <w:r w:rsidRPr="00C65F9B">
              <w:rPr>
                <w:lang w:val="ru-RU"/>
              </w:rPr>
              <w:br/>
            </w:r>
            <w:r w:rsidRPr="00C65F9B">
              <w:rPr>
                <w:color w:val="000000"/>
                <w:sz w:val="20"/>
                <w:lang w:val="ru-RU"/>
              </w:rPr>
              <w:t>Акмолинской области</w:t>
            </w:r>
            <w:r w:rsidRPr="00C65F9B">
              <w:rPr>
                <w:lang w:val="ru-RU"/>
              </w:rPr>
              <w:br/>
            </w:r>
            <w:r w:rsidRPr="00C65F9B">
              <w:rPr>
                <w:color w:val="000000"/>
                <w:sz w:val="20"/>
                <w:lang w:val="ru-RU"/>
              </w:rPr>
              <w:t>от 15 июня 2015 года</w:t>
            </w:r>
            <w:r w:rsidRPr="00C65F9B">
              <w:rPr>
                <w:lang w:val="ru-RU"/>
              </w:rPr>
              <w:br/>
            </w:r>
            <w:r w:rsidRPr="00C65F9B">
              <w:rPr>
                <w:color w:val="000000"/>
                <w:sz w:val="20"/>
                <w:lang w:val="ru-RU"/>
              </w:rPr>
              <w:t>№ А-7/296</w:t>
            </w:r>
          </w:p>
        </w:tc>
      </w:tr>
    </w:tbl>
    <w:p w:rsidR="009041C4" w:rsidRPr="00C65F9B" w:rsidRDefault="009041C4">
      <w:pPr>
        <w:spacing w:after="0"/>
        <w:rPr>
          <w:lang w:val="ru-RU"/>
        </w:rPr>
      </w:pPr>
      <w:bookmarkStart w:id="0" w:name="z28"/>
      <w:r w:rsidRPr="00C65F9B">
        <w:rPr>
          <w:b/>
          <w:color w:val="000000"/>
          <w:lang w:val="ru-RU"/>
        </w:rPr>
        <w:t xml:space="preserve"> Регламент государственной услуги</w:t>
      </w:r>
      <w:r w:rsidRPr="00C65F9B">
        <w:rPr>
          <w:lang w:val="ru-RU"/>
        </w:rPr>
        <w:br/>
      </w:r>
      <w:r w:rsidRPr="00C65F9B">
        <w:rPr>
          <w:b/>
          <w:color w:val="000000"/>
          <w:lang w:val="ru-RU"/>
        </w:rPr>
        <w:t>"Выдача дубликатов документов об основном среднем, общем среднем образовании"</w:t>
      </w:r>
    </w:p>
    <w:p w:rsidR="009041C4" w:rsidRPr="00C65F9B" w:rsidRDefault="009041C4">
      <w:pPr>
        <w:spacing w:after="0"/>
        <w:rPr>
          <w:lang w:val="ru-RU"/>
        </w:rPr>
      </w:pPr>
      <w:bookmarkStart w:id="1" w:name="z29"/>
      <w:bookmarkEnd w:id="0"/>
      <w:r w:rsidRPr="00C65F9B">
        <w:rPr>
          <w:b/>
          <w:color w:val="000000"/>
          <w:lang w:val="ru-RU"/>
        </w:rPr>
        <w:t xml:space="preserve"> 1. Общие положения</w:t>
      </w:r>
    </w:p>
    <w:bookmarkEnd w:id="1"/>
    <w:p w:rsidR="009041C4" w:rsidRPr="00C65F9B" w:rsidRDefault="009041C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1. Государственная услуга "Выдача дубликатов документов об основном среднем, общем среднем образовании" (далее – государственная услуга), оказывается организациями основного среднего и общего среднего образования Акмолинской области (далее – услугодатель).</w:t>
      </w:r>
      <w:r w:rsidRPr="00C65F9B">
        <w:rPr>
          <w:lang w:val="ru-RU"/>
        </w:rPr>
        <w:br/>
      </w:r>
      <w:r w:rsidRPr="00C65F9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 xml:space="preserve">Прием заявления и выдача результата оказания государственной услуги осуществляются через: 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1) канцелярию услугодателя;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2. Форма оказания государственной услуги – бумажная.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3.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Форма предоставления результата оказания государственной услуги - бумажная.</w:t>
      </w:r>
      <w:r w:rsidRPr="00C65F9B">
        <w:rPr>
          <w:lang w:val="ru-RU"/>
        </w:rPr>
        <w:br/>
      </w:r>
    </w:p>
    <w:p w:rsidR="009041C4" w:rsidRPr="00C65F9B" w:rsidRDefault="009041C4">
      <w:pPr>
        <w:spacing w:after="0"/>
        <w:rPr>
          <w:lang w:val="ru-RU"/>
        </w:rPr>
      </w:pPr>
      <w:bookmarkStart w:id="2" w:name="z33"/>
      <w:r w:rsidRPr="00C65F9B">
        <w:rPr>
          <w:b/>
          <w:color w:val="000000"/>
          <w:lang w:val="ru-RU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 w:rsidR="009041C4" w:rsidRPr="00C65F9B" w:rsidRDefault="009041C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4. Основанием для начала процедуры (действия) по оказанию государственной услуги является:</w:t>
      </w:r>
      <w:r w:rsidRPr="00C65F9B">
        <w:rPr>
          <w:lang w:val="ru-RU"/>
        </w:rPr>
        <w:br/>
      </w:r>
      <w:r w:rsidRPr="00C65F9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1) при обращении к услугодателю и в Государственную корпорацию –заявление по форме согласно приложению 1 к стандарту государственной услуги "Выдача дубликатов документов об основном среднем, общем среднем образовании" (далее - Стандарт), утвержденного приказом Министра образования и науки Республики Казахстан от 8 апреля 2015 года № 179 (зарегистрировано в Реестре государственной регистрации нормативных правовых актов № 11057).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1) сотрудник канцелярии осуществляет прием документов, их регистрацию – 15 минут;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2) руководитель рассматривает документы, определяет ответственного исполнителя – 1 час;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3) ответственный исполнитель осуществляет заполнение дубликата – 14 рабочих дней;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4) руководитель подписывает дубликат – 1 час;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5) сотрудник канцелярии выдает услугополучателю дубликат - 15 минут.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1) выдача расписки услугополучателю, направление документов руководителю;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2) определение ответственного исполнителя для исполнения;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3) направление дубликата руководителю;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4) подписание дубликата;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5) выдача дубликата.</w:t>
      </w:r>
      <w:r w:rsidRPr="00C65F9B">
        <w:rPr>
          <w:lang w:val="ru-RU"/>
        </w:rPr>
        <w:br/>
      </w:r>
    </w:p>
    <w:p w:rsidR="009041C4" w:rsidRPr="00C65F9B" w:rsidRDefault="009041C4">
      <w:pPr>
        <w:spacing w:after="0"/>
        <w:rPr>
          <w:lang w:val="ru-RU"/>
        </w:rPr>
      </w:pPr>
      <w:bookmarkStart w:id="3" w:name="z37"/>
      <w:r w:rsidRPr="00C65F9B">
        <w:rPr>
          <w:b/>
          <w:color w:val="000000"/>
          <w:lang w:val="ru-RU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 w:rsidR="009041C4" w:rsidRPr="00C65F9B" w:rsidRDefault="009041C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1) сотрудник канцелярии;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2) руководитель;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3) ответственный исполнитель.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1) сотрудник канцелярии осуществляет прием документов, их регистрацию – 15 минут;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2) руководитель рассматривает документы, определяет ответственного исполнителя – 1 час;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3) ответственный исполнитель осуществляет заполнение дубликата – 14 рабочих дней;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4) руководитель подписывает дубликат - 1 час;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5) сотрудник канцелярии выдает услугополучателю дубликат - 15 минут.</w:t>
      </w:r>
      <w:r w:rsidRPr="00C65F9B">
        <w:rPr>
          <w:lang w:val="ru-RU"/>
        </w:rPr>
        <w:br/>
      </w:r>
    </w:p>
    <w:p w:rsidR="009041C4" w:rsidRPr="00C65F9B" w:rsidRDefault="009041C4">
      <w:pPr>
        <w:spacing w:after="0"/>
        <w:rPr>
          <w:lang w:val="ru-RU"/>
        </w:rPr>
      </w:pPr>
      <w:bookmarkStart w:id="4" w:name="z40"/>
      <w:r w:rsidRPr="00C65F9B">
        <w:rPr>
          <w:b/>
          <w:color w:val="000000"/>
          <w:lang w:val="ru-RU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4"/>
    <w:p w:rsidR="009041C4" w:rsidRPr="00C65F9B" w:rsidRDefault="009041C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9. Описание порядка обращения в Государственную корпорацию, длительность обработки запроса услугодателя: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1) услугополучатель для получения государственной услуги обращается в Государственную корпорацию;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2) работник Государственной корпорации проверяет правильность заполнения заявлений и полноту пакета документов и выдает услугополучателю расписку о приеме заявления - 5 минут;</w:t>
      </w:r>
      <w:r w:rsidRPr="00C65F9B">
        <w:rPr>
          <w:lang w:val="ru-RU"/>
        </w:rPr>
        <w:br/>
      </w:r>
      <w:r w:rsidRPr="00C65F9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В случае представления услугополучателем неполного пакета документов согласно пункту 9 Стандарта, работник Государственной корпорации отказывает в приеме заявления и выдает расписку об отказе в приеме пакета документов по форме, согласно приложению 2 к Стандарту;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минут;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4)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– 5 минут;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5)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 рабочий день;</w:t>
      </w:r>
      <w:r w:rsidRPr="00C65F9B">
        <w:rPr>
          <w:lang w:val="ru-RU"/>
        </w:rPr>
        <w:br/>
      </w:r>
      <w:r w:rsidRPr="00C65F9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6) процедуры (действия) услугодателя, предусмотренные пунктом 5 настоящего Регламента;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7)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– 15 минут.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Перечень документов, необходимых для оказания государственной услуги: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при обращении к услугодателю:</w:t>
      </w:r>
      <w:r w:rsidRPr="00C65F9B">
        <w:rPr>
          <w:lang w:val="ru-RU"/>
        </w:rPr>
        <w:br/>
      </w:r>
      <w:r w:rsidRPr="00C65F9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1) заявление услугополучателя, утерявшего документ, на имя руководителя организации образования по форме согласно приложению 1 Стандарта, в котором излагаются обстоятельства утери документа или другие причины;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2) копия свидетельства о рождении (в случае рождения до 2008 года) с документом удостоверяющим личность (паспорта) родителя (законного представителя) несовершеннолетнего ребенка или документом удостоверяющий личность услугополучателя (требуется для идентификации личности).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При обращении в Государственную корпорацию:</w:t>
      </w:r>
      <w:r w:rsidRPr="00C65F9B">
        <w:rPr>
          <w:lang w:val="ru-RU"/>
        </w:rPr>
        <w:br/>
      </w:r>
      <w:r w:rsidRPr="00C65F9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1) заявление услугополучателя, по форме согласно приложению 1 Стандарта, в котором излагаются обстоятельства утери документа или другие причины;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2) копия свидетельства о рождении (в случае рождения 2008 года) с документом удостоверяющим личность (паспорта) родителя (законного представителя) несовершеннолетнего ребенка или документом, удостоверяющим личность услугополучателя (требуется для идентификации личности);</w:t>
      </w:r>
      <w:r w:rsidRPr="00C65F9B">
        <w:rPr>
          <w:lang w:val="ru-RU"/>
        </w:rPr>
        <w:br/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Сведения о документах, удостоверяющих личность, свидетельстве о рождении, произведенным на территории Республики Казахстан после 2008 года, сотрудник услугодателя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  <w:r w:rsidRPr="00C65F9B">
        <w:rPr>
          <w:lang w:val="ru-RU"/>
        </w:rPr>
        <w:br/>
      </w:r>
      <w:r w:rsidRPr="00C65F9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65F9B">
        <w:rPr>
          <w:color w:val="000000"/>
          <w:sz w:val="20"/>
          <w:lang w:val="ru-RU"/>
        </w:rPr>
        <w:t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  <w:r w:rsidRPr="00C65F9B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5809"/>
        <w:gridCol w:w="3853"/>
      </w:tblGrid>
      <w:tr w:rsidR="009041C4" w:rsidRPr="00C65F9B">
        <w:trPr>
          <w:trHeight w:val="30"/>
          <w:tblCellSpacing w:w="0" w:type="auto"/>
        </w:trPr>
        <w:tc>
          <w:tcPr>
            <w:tcW w:w="779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1C4" w:rsidRPr="00C65F9B" w:rsidRDefault="009041C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1C4" w:rsidRPr="00C65F9B" w:rsidRDefault="009041C4">
            <w:pPr>
              <w:spacing w:after="0"/>
              <w:jc w:val="center"/>
              <w:rPr>
                <w:lang w:val="ru-RU"/>
              </w:rPr>
            </w:pPr>
            <w:r w:rsidRPr="00C65F9B">
              <w:rPr>
                <w:color w:val="000000"/>
                <w:sz w:val="20"/>
                <w:lang w:val="ru-RU"/>
              </w:rPr>
              <w:t>Приложение к регламенту</w:t>
            </w:r>
            <w:r w:rsidRPr="00C65F9B">
              <w:rPr>
                <w:lang w:val="ru-RU"/>
              </w:rPr>
              <w:br/>
            </w:r>
            <w:r w:rsidRPr="00C65F9B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C65F9B">
              <w:rPr>
                <w:lang w:val="ru-RU"/>
              </w:rPr>
              <w:br/>
            </w:r>
            <w:r w:rsidRPr="00C65F9B">
              <w:rPr>
                <w:color w:val="000000"/>
                <w:sz w:val="20"/>
                <w:lang w:val="ru-RU"/>
              </w:rPr>
              <w:t>"Выдача дубликатов документов</w:t>
            </w:r>
            <w:r w:rsidRPr="00C65F9B">
              <w:rPr>
                <w:lang w:val="ru-RU"/>
              </w:rPr>
              <w:br/>
            </w:r>
            <w:r w:rsidRPr="00C65F9B">
              <w:rPr>
                <w:color w:val="000000"/>
                <w:sz w:val="20"/>
                <w:lang w:val="ru-RU"/>
              </w:rPr>
              <w:t>об основном среднем,</w:t>
            </w:r>
            <w:r w:rsidRPr="00C65F9B">
              <w:rPr>
                <w:lang w:val="ru-RU"/>
              </w:rPr>
              <w:br/>
            </w:r>
            <w:r w:rsidRPr="00C65F9B">
              <w:rPr>
                <w:color w:val="000000"/>
                <w:sz w:val="20"/>
                <w:lang w:val="ru-RU"/>
              </w:rPr>
              <w:t>общем среднем образовании"</w:t>
            </w:r>
          </w:p>
        </w:tc>
      </w:tr>
    </w:tbl>
    <w:p w:rsidR="009041C4" w:rsidRPr="00C65F9B" w:rsidRDefault="009041C4">
      <w:pPr>
        <w:spacing w:after="0"/>
        <w:rPr>
          <w:lang w:val="ru-RU"/>
        </w:rPr>
      </w:pPr>
      <w:bookmarkStart w:id="5" w:name="z43"/>
      <w:r w:rsidRPr="00C65F9B">
        <w:rPr>
          <w:b/>
          <w:color w:val="000000"/>
          <w:lang w:val="ru-RU"/>
        </w:rPr>
        <w:t xml:space="preserve"> Справочник бизнес-процессов оказания государственной услуги</w:t>
      </w:r>
      <w:r w:rsidRPr="00C65F9B">
        <w:rPr>
          <w:lang w:val="ru-RU"/>
        </w:rPr>
        <w:br/>
      </w:r>
      <w:r w:rsidRPr="00C65F9B">
        <w:rPr>
          <w:b/>
          <w:color w:val="000000"/>
          <w:lang w:val="ru-RU"/>
        </w:rPr>
        <w:t xml:space="preserve">"Выдача дубликатов документов об основном среднем, общем среднем образовании" </w:t>
      </w:r>
    </w:p>
    <w:bookmarkEnd w:id="5"/>
    <w:p w:rsidR="009041C4" w:rsidRDefault="009041C4">
      <w:pPr>
        <w:spacing w:after="0"/>
      </w:pPr>
      <w:r w:rsidRPr="00DA0015">
        <w:rPr>
          <w:noProof/>
          <w:lang w:val="ru-RU" w:eastAsia="ru-RU"/>
        </w:rPr>
        <w:pict>
          <v:shape id="_x0000_i1026" type="#_x0000_t75" style="width:474.75pt;height:272.25pt;visibility:visible">
            <v:imagedata r:id="rId5" o:title=""/>
          </v:shape>
        </w:pict>
      </w:r>
    </w:p>
    <w:p w:rsidR="009041C4" w:rsidRDefault="009041C4">
      <w:pPr>
        <w:spacing w:after="0"/>
      </w:pPr>
      <w:r>
        <w:br/>
      </w:r>
    </w:p>
    <w:p w:rsidR="009041C4" w:rsidRDefault="009041C4">
      <w:pPr>
        <w:spacing w:after="0"/>
      </w:pPr>
    </w:p>
    <w:p w:rsidR="009041C4" w:rsidRDefault="009041C4">
      <w:pPr>
        <w:spacing w:after="0"/>
      </w:pPr>
      <w:r w:rsidRPr="00DA0015">
        <w:rPr>
          <w:noProof/>
          <w:lang w:val="ru-RU" w:eastAsia="ru-RU"/>
        </w:rPr>
        <w:pict>
          <v:shape id="_x0000_i1027" type="#_x0000_t75" style="width:511.5pt;height:161.25pt;visibility:visible">
            <v:imagedata r:id="rId6" o:title=""/>
          </v:shape>
        </w:pict>
      </w:r>
    </w:p>
    <w:p w:rsidR="009041C4" w:rsidRDefault="009041C4">
      <w:pPr>
        <w:spacing w:after="0"/>
      </w:pPr>
      <w:r>
        <w:br/>
      </w:r>
    </w:p>
    <w:p w:rsidR="009041C4" w:rsidRDefault="009041C4">
      <w:pPr>
        <w:spacing w:after="0"/>
      </w:pPr>
      <w:r>
        <w:br/>
      </w:r>
      <w:r>
        <w:br/>
      </w:r>
    </w:p>
    <w:p w:rsidR="009041C4" w:rsidRPr="00C65F9B" w:rsidRDefault="009041C4">
      <w:pPr>
        <w:pStyle w:val="disclaimer"/>
        <w:rPr>
          <w:lang w:val="ru-RU"/>
        </w:rPr>
      </w:pPr>
      <w:r w:rsidRPr="00C65F9B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9041C4" w:rsidRPr="00C65F9B" w:rsidSect="00033DF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DF2"/>
    <w:rsid w:val="00033DF2"/>
    <w:rsid w:val="009041C4"/>
    <w:rsid w:val="009B1705"/>
    <w:rsid w:val="00C65F9B"/>
    <w:rsid w:val="00DA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onsolas" w:eastAsia="Times New Roman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onsolas" w:eastAsia="Times New Roman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onsolas" w:eastAsia="Times New Roman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onsolas" w:eastAsia="Times New Roman" w:hAnsi="Consolas" w:cs="Consola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nsolas" w:eastAsia="Times New Roman" w:hAnsi="Consolas" w:cs="Consolas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onsolas" w:eastAsia="Times New Roman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onsolas" w:eastAsia="Times New Roman" w:hAnsi="Consolas" w:cs="Consolas"/>
    </w:rPr>
  </w:style>
  <w:style w:type="character" w:styleId="Emphasis">
    <w:name w:val="Emphasis"/>
    <w:basedOn w:val="DefaultParagraphFont"/>
    <w:uiPriority w:val="99"/>
    <w:qFormat/>
    <w:rPr>
      <w:rFonts w:ascii="Consolas" w:eastAsia="Times New Roman" w:hAnsi="Consolas" w:cs="Consolas"/>
    </w:rPr>
  </w:style>
  <w:style w:type="character" w:styleId="Hyperlink">
    <w:name w:val="Hyperlink"/>
    <w:basedOn w:val="DefaultParagraphFont"/>
    <w:uiPriority w:val="99"/>
    <w:rsid w:val="00033DF2"/>
    <w:rPr>
      <w:rFonts w:ascii="Consolas" w:eastAsia="Times New Roman" w:hAnsi="Consolas" w:cs="Consolas"/>
    </w:rPr>
  </w:style>
  <w:style w:type="table" w:styleId="TableGrid">
    <w:name w:val="Table Grid"/>
    <w:basedOn w:val="TableNormal"/>
    <w:uiPriority w:val="99"/>
    <w:rsid w:val="00033DF2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033DF2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033DF2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1139</Words>
  <Characters>6498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2016-11-08T09:27:00Z</dcterms:created>
  <dcterms:modified xsi:type="dcterms:W3CDTF">2016-11-08T09:29:00Z</dcterms:modified>
</cp:coreProperties>
</file>